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1969B9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4EEB55" wp14:editId="39A6F3C5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1969B9"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A1254" wp14:editId="3A0DC4C8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1969B9">
        <w:tc>
          <w:tcPr>
            <w:tcW w:w="9571" w:type="dxa"/>
            <w:gridSpan w:val="2"/>
          </w:tcPr>
          <w:p w:rsidR="004B0A1C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E179C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4B0A1C" w:rsidRDefault="00E179CD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D018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ОСНОВЫ</w:t>
            </w:r>
            <w:r w:rsidR="000C13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ДЕЛОПРОИЗВОДСТВ</w:t>
            </w:r>
            <w:r w:rsidR="00D018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 И СЕКРЕТАРСКОЕ ДЕЛО</w:t>
            </w: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="004B0A1C"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179CD" w:rsidRPr="004B0A1C" w:rsidRDefault="00E179CD" w:rsidP="004B0A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Pr="00CE6F0E" w:rsidRDefault="004431F2" w:rsidP="006772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1F2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4B0A1C"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0A1C"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 w:rsidRPr="00CE6F0E">
              <w:rPr>
                <w:rFonts w:ascii="Arial" w:hAnsi="Arial" w:cs="Arial"/>
                <w:sz w:val="24"/>
                <w:szCs w:val="24"/>
              </w:rPr>
              <w:t>.</w:t>
            </w:r>
            <w:r w:rsidR="004B0A1C" w:rsidRPr="00CE6F0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>часов с выдачей УДОСТОВЕРЕНИЯ о повышении квалификации;</w:t>
            </w:r>
          </w:p>
          <w:p w:rsidR="004B0A1C" w:rsidRPr="00535DCE" w:rsidRDefault="004B0A1C" w:rsidP="00326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</w:t>
            </w:r>
            <w:r w:rsidR="000C58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0A1C" w:rsidRPr="00535DCE" w:rsidRDefault="004B0A1C" w:rsidP="00326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</w:t>
            </w:r>
            <w:r w:rsidR="00747B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Default="00200F25" w:rsidP="00C22030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3A756F" w:rsidRPr="002A5B9E" w:rsidRDefault="003A756F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</w:p>
    <w:p w:rsidR="000D6E19" w:rsidRDefault="002A5B9E" w:rsidP="002A5B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2A5B9E">
        <w:rPr>
          <w:rFonts w:ascii="Arial" w:hAnsi="Arial" w:cs="Arial"/>
          <w:color w:val="000000"/>
          <w:sz w:val="24"/>
          <w:szCs w:val="28"/>
          <w:shd w:val="clear" w:color="auto" w:fill="FFFFFF"/>
        </w:rPr>
        <w:t>Дополнительная профессиональная образовательная программа «Основы делопроизводства и секретарское дело»</w:t>
      </w:r>
      <w:r w:rsidR="000D6E1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2A5B9E">
        <w:rPr>
          <w:rFonts w:ascii="Arial" w:hAnsi="Arial" w:cs="Arial"/>
          <w:color w:val="000000"/>
          <w:sz w:val="24"/>
          <w:szCs w:val="28"/>
          <w:shd w:val="clear" w:color="auto" w:fill="FFFFFF"/>
        </w:rPr>
        <w:t>(далее</w:t>
      </w:r>
      <w:r w:rsidR="000D6E1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2A5B9E">
        <w:rPr>
          <w:rFonts w:ascii="Arial" w:hAnsi="Arial" w:cs="Arial"/>
          <w:color w:val="000000"/>
          <w:sz w:val="24"/>
          <w:szCs w:val="28"/>
          <w:shd w:val="clear" w:color="auto" w:fill="FFFFFF"/>
        </w:rPr>
        <w:t>-</w:t>
      </w:r>
      <w:r w:rsidR="000D6E1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2A5B9E">
        <w:rPr>
          <w:rFonts w:ascii="Arial" w:hAnsi="Arial" w:cs="Arial"/>
          <w:color w:val="000000"/>
          <w:sz w:val="24"/>
          <w:szCs w:val="28"/>
          <w:shd w:val="clear" w:color="auto" w:fill="FFFFFF"/>
        </w:rPr>
        <w:t>Программа) разработана</w:t>
      </w:r>
      <w:r w:rsidR="000D6E1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2A5B9E">
        <w:rPr>
          <w:rFonts w:ascii="Arial" w:hAnsi="Arial" w:cs="Arial"/>
          <w:color w:val="000000"/>
          <w:sz w:val="24"/>
          <w:szCs w:val="28"/>
          <w:shd w:val="clear" w:color="auto" w:fill="FFFFFF"/>
        </w:rPr>
        <w:t>в соответствии с требованиями</w:t>
      </w:r>
      <w:r w:rsidR="000D6E1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: </w:t>
      </w:r>
    </w:p>
    <w:p w:rsidR="000D6E19" w:rsidRPr="00050CF0" w:rsidRDefault="002A5B9E" w:rsidP="00050CF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>Федерального закона от 29.12.2012 N273-ФЗ</w:t>
      </w:r>
      <w:r w:rsidR="000D6E19" w:rsidRPr="00050CF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 xml:space="preserve">«Об образовании в Российской Федерации», </w:t>
      </w:r>
    </w:p>
    <w:p w:rsidR="00050CF0" w:rsidRPr="00050CF0" w:rsidRDefault="002A5B9E" w:rsidP="00050CF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 xml:space="preserve">Приказа </w:t>
      </w:r>
      <w:proofErr w:type="spellStart"/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>Минобрнауки</w:t>
      </w:r>
      <w:proofErr w:type="spellEnd"/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 xml:space="preserve"> России от 01.07.2013 N499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050CF0" w:rsidRPr="00050CF0" w:rsidRDefault="002A5B9E" w:rsidP="00050CF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>Приказа Минтруда России от 06.05.2015 N276н «Об утверждении профессионального стандарта «Специалист по организационному и документационному обеспечению управления организацией»,</w:t>
      </w:r>
    </w:p>
    <w:p w:rsidR="00050CF0" w:rsidRPr="00050CF0" w:rsidRDefault="002A5B9E" w:rsidP="00050CF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>Постановления Минтруда РФ от 21.08.1998 N37 «Об утверждении Квалификационного справочника должностей руководителей,</w:t>
      </w:r>
      <w:r w:rsidR="00050CF0" w:rsidRPr="00050CF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 xml:space="preserve">специалистов и других служащих», </w:t>
      </w:r>
    </w:p>
    <w:p w:rsidR="002A5B9E" w:rsidRPr="00050CF0" w:rsidRDefault="002A5B9E" w:rsidP="00050CF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</w:pPr>
      <w:r w:rsidRPr="00050CF0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>а также других нормативных правовых актов.</w:t>
      </w:r>
    </w:p>
    <w:p w:rsidR="002A5B9E" w:rsidRDefault="002A5B9E" w:rsidP="002A5B9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1969B9" w:rsidRDefault="001969B9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969B9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 xml:space="preserve">Сфера официальной деятельности: </w:t>
      </w:r>
    </w:p>
    <w:p w:rsidR="001969B9" w:rsidRDefault="001969B9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1969B9">
        <w:rPr>
          <w:rFonts w:ascii="Arial" w:hAnsi="Arial" w:cs="Arial"/>
          <w:color w:val="000000"/>
          <w:sz w:val="24"/>
          <w:szCs w:val="28"/>
          <w:shd w:val="clear" w:color="auto" w:fill="FFFFFF"/>
        </w:rPr>
        <w:t>реализация на практике технических задач, призванных оптимизировать объем должностных обязанностей руководства по обработке и доведении до исполнителей нужного объема информации.</w:t>
      </w:r>
    </w:p>
    <w:p w:rsidR="001969B9" w:rsidRDefault="001969B9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1969B9">
        <w:rPr>
          <w:rFonts w:ascii="Arial" w:hAnsi="Arial" w:cs="Arial"/>
          <w:color w:val="000000"/>
          <w:sz w:val="24"/>
          <w:szCs w:val="28"/>
          <w:shd w:val="clear" w:color="auto" w:fill="FFFFFF"/>
        </w:rPr>
        <w:t>Ключевыми объектами, на которые направлена профессиональная деятельность секретарей и делопроизводителей, выступают:</w:t>
      </w:r>
    </w:p>
    <w:p w:rsidR="001969B9" w:rsidRPr="001969B9" w:rsidRDefault="001969B9" w:rsidP="001969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1969B9">
        <w:rPr>
          <w:rFonts w:ascii="Arial" w:hAnsi="Arial" w:cs="Arial"/>
          <w:color w:val="000000"/>
          <w:sz w:val="24"/>
          <w:szCs w:val="28"/>
          <w:shd w:val="clear" w:color="auto" w:fill="FFFFFF"/>
        </w:rPr>
        <w:t>информация, доступная из документооборота;</w:t>
      </w:r>
    </w:p>
    <w:p w:rsidR="001969B9" w:rsidRPr="001969B9" w:rsidRDefault="001969B9" w:rsidP="001969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1969B9">
        <w:rPr>
          <w:rFonts w:ascii="Arial" w:hAnsi="Arial" w:cs="Arial"/>
          <w:color w:val="000000"/>
          <w:sz w:val="24"/>
          <w:szCs w:val="28"/>
          <w:shd w:val="clear" w:color="auto" w:fill="FFFFFF"/>
        </w:rPr>
        <w:t>технические алгоритмы обслуживания деятельности руководителя;</w:t>
      </w:r>
    </w:p>
    <w:p w:rsidR="001969B9" w:rsidRPr="001969B9" w:rsidRDefault="001969B9" w:rsidP="001969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1969B9">
        <w:rPr>
          <w:rFonts w:ascii="Arial" w:hAnsi="Arial" w:cs="Arial"/>
          <w:color w:val="000000"/>
          <w:sz w:val="24"/>
          <w:szCs w:val="28"/>
          <w:shd w:val="clear" w:color="auto" w:fill="FFFFFF"/>
        </w:rPr>
        <w:lastRenderedPageBreak/>
        <w:t>оргтехника.</w:t>
      </w:r>
    </w:p>
    <w:p w:rsidR="001969B9" w:rsidRDefault="001969B9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3A756F" w:rsidRPr="003A756F" w:rsidRDefault="003A756F" w:rsidP="003A75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3A756F">
        <w:rPr>
          <w:rFonts w:ascii="Arial" w:hAnsi="Arial" w:cs="Arial"/>
          <w:color w:val="000000"/>
          <w:sz w:val="24"/>
          <w:szCs w:val="28"/>
          <w:shd w:val="clear" w:color="auto" w:fill="FFFFFF"/>
        </w:rPr>
        <w:t>Курсы предназначены всем, имеющим завершённое профессиональное образование любого уровня.</w:t>
      </w:r>
    </w:p>
    <w:p w:rsidR="009E429C" w:rsidRPr="009E429C" w:rsidRDefault="009E429C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4431F2" w:rsidRPr="003A756F" w:rsidRDefault="004431F2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3A756F">
        <w:rPr>
          <w:rFonts w:ascii="Arial" w:hAnsi="Arial" w:cs="Arial"/>
          <w:color w:val="000000"/>
          <w:sz w:val="24"/>
          <w:szCs w:val="28"/>
          <w:shd w:val="clear" w:color="auto" w:fill="FFFFFF"/>
        </w:rPr>
        <w:t>Желающие повысить свою квалификацию могут выбрать одну из программ объёмом 72 или 144 академических часов и получить удостоверение о повышении квалификации. </w:t>
      </w:r>
    </w:p>
    <w:p w:rsidR="009E429C" w:rsidRPr="009E429C" w:rsidRDefault="009E429C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4431F2" w:rsidRPr="003A756F" w:rsidRDefault="004431F2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3A756F">
        <w:rPr>
          <w:rFonts w:ascii="Arial" w:hAnsi="Arial" w:cs="Arial"/>
          <w:color w:val="000000"/>
          <w:sz w:val="24"/>
          <w:szCs w:val="28"/>
          <w:shd w:val="clear" w:color="auto" w:fill="FFFFFF"/>
        </w:rPr>
        <w:t>Программы объёмом 260 и 520 академических часов предназначены для профессиональной переподготовки. Они позволяют получить диплом о профессиональной переподготовке, а также квалификацию по профессиональным стандартам в соответствии с вступившими с 1 июля 2016 года изменениями в Трудовой кодекс (введены Федеральным законом 122-ФЗ 2015).</w:t>
      </w:r>
    </w:p>
    <w:p w:rsidR="004431F2" w:rsidRDefault="004431F2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027716" w:rsidRDefault="00027716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027716" w:rsidRDefault="00027716" w:rsidP="00DA36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02771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делопроизводитель, </w:t>
      </w:r>
      <w:r w:rsidR="00764E60">
        <w:rPr>
          <w:rFonts w:ascii="Arial" w:hAnsi="Arial" w:cs="Arial"/>
          <w:color w:val="000000"/>
          <w:sz w:val="24"/>
          <w:szCs w:val="28"/>
          <w:shd w:val="clear" w:color="auto" w:fill="FFFFFF"/>
        </w:rPr>
        <w:t>секретарь</w:t>
      </w:r>
      <w:r w:rsid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</w:t>
      </w:r>
      <w:r w:rsidR="00DA362F" w:rsidRP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>помощник менеджер</w:t>
      </w:r>
      <w:r w:rsid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>а</w:t>
      </w:r>
      <w:r w:rsidR="00DA362F" w:rsidRP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>, ины</w:t>
      </w:r>
      <w:r w:rsid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>е</w:t>
      </w:r>
      <w:r w:rsidR="00DA362F" w:rsidRP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специалист</w:t>
      </w:r>
      <w:r w:rsid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ы </w:t>
      </w:r>
      <w:r w:rsidR="00DA362F" w:rsidRPr="00DA362F">
        <w:rPr>
          <w:rFonts w:ascii="Arial" w:hAnsi="Arial" w:cs="Arial"/>
          <w:color w:val="000000"/>
          <w:sz w:val="24"/>
          <w:szCs w:val="28"/>
          <w:shd w:val="clear" w:color="auto" w:fill="FFFFFF"/>
        </w:rPr>
        <w:t>по организационному и документационному обеспечению управления организацией</w:t>
      </w:r>
      <w:bookmarkStart w:id="2" w:name="_GoBack"/>
      <w:bookmarkEnd w:id="2"/>
      <w:r w:rsidRPr="00027716">
        <w:rPr>
          <w:rFonts w:ascii="Arial" w:hAnsi="Arial" w:cs="Arial"/>
          <w:color w:val="000000"/>
          <w:sz w:val="24"/>
          <w:szCs w:val="28"/>
          <w:shd w:val="clear" w:color="auto" w:fill="FFFFFF"/>
        </w:rPr>
        <w:t>.</w:t>
      </w:r>
    </w:p>
    <w:p w:rsidR="008B7DC7" w:rsidRPr="00C71EC6" w:rsidRDefault="008B7DC7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8B7DC7" w:rsidRPr="00C2632C" w:rsidRDefault="008B7DC7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C2632C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Основные акценты учебного материала курсов сосредоточены на следующем:</w:t>
      </w:r>
    </w:p>
    <w:p w:rsidR="008B7DC7" w:rsidRPr="008B7DC7" w:rsidRDefault="008B7DC7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8B7DC7">
        <w:rPr>
          <w:rFonts w:ascii="Arial" w:hAnsi="Arial" w:cs="Arial"/>
          <w:color w:val="000000"/>
          <w:sz w:val="24"/>
          <w:szCs w:val="28"/>
          <w:shd w:val="clear" w:color="auto" w:fill="FFFFFF"/>
        </w:rPr>
        <w:t>1. Организационное обеспечение деятельности офиса и его руководителя:</w:t>
      </w:r>
    </w:p>
    <w:p w:rsidR="00E211F1" w:rsidRPr="00552D97" w:rsidRDefault="008B7DC7" w:rsidP="00552D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обеспечение работы руководителя - телефонные звонки, посетители, личный прием, деловые встречи;</w:t>
      </w:r>
    </w:p>
    <w:p w:rsidR="008B7DC7" w:rsidRPr="00552D97" w:rsidRDefault="008B7DC7" w:rsidP="00552D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организация жизнедеятельности офиса - информационные потоки, контроль исполнения документов и поручений.</w:t>
      </w:r>
    </w:p>
    <w:p w:rsidR="008B7DC7" w:rsidRPr="008B7DC7" w:rsidRDefault="008B7DC7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8B7DC7">
        <w:rPr>
          <w:rFonts w:ascii="Arial" w:hAnsi="Arial" w:cs="Arial"/>
          <w:color w:val="000000"/>
          <w:sz w:val="24"/>
          <w:szCs w:val="28"/>
          <w:shd w:val="clear" w:color="auto" w:fill="FFFFFF"/>
        </w:rPr>
        <w:t>2. Документационное обеспечение:</w:t>
      </w:r>
    </w:p>
    <w:p w:rsidR="008B7DC7" w:rsidRPr="00552D97" w:rsidRDefault="008B7DC7" w:rsidP="00552D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организация делопроизводства в соответствии с существующими стандартами;</w:t>
      </w:r>
    </w:p>
    <w:p w:rsidR="008B7DC7" w:rsidRPr="00552D97" w:rsidRDefault="008B7DC7" w:rsidP="00552D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бланки организации, реквизиты и структура документов;</w:t>
      </w:r>
    </w:p>
    <w:p w:rsidR="008B7DC7" w:rsidRPr="00552D97" w:rsidRDefault="008B7DC7" w:rsidP="00552D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оптимальные маршруты движения входящих, исходящих и внутренних документов;</w:t>
      </w:r>
    </w:p>
    <w:p w:rsidR="008B7DC7" w:rsidRPr="00552D97" w:rsidRDefault="008B7DC7" w:rsidP="00552D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автоматизация и электронный документооборот.</w:t>
      </w:r>
    </w:p>
    <w:p w:rsidR="008B7DC7" w:rsidRPr="008B7DC7" w:rsidRDefault="008B7DC7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8B7DC7">
        <w:rPr>
          <w:rFonts w:ascii="Arial" w:hAnsi="Arial" w:cs="Arial"/>
          <w:color w:val="000000"/>
          <w:sz w:val="24"/>
          <w:szCs w:val="28"/>
          <w:shd w:val="clear" w:color="auto" w:fill="FFFFFF"/>
        </w:rPr>
        <w:t>3. Хранение и уничтожение документов:</w:t>
      </w:r>
    </w:p>
    <w:p w:rsidR="008B7DC7" w:rsidRPr="00552D97" w:rsidRDefault="008B7DC7" w:rsidP="00552D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текущее хранение;</w:t>
      </w:r>
    </w:p>
    <w:p w:rsidR="008B7DC7" w:rsidRPr="00552D97" w:rsidRDefault="008B7DC7" w:rsidP="00552D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архивное хранение;</w:t>
      </w:r>
    </w:p>
    <w:p w:rsidR="008B7DC7" w:rsidRPr="00552D97" w:rsidRDefault="008B7DC7" w:rsidP="00552D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уничтожение.</w:t>
      </w:r>
    </w:p>
    <w:p w:rsidR="008B7DC7" w:rsidRPr="008B7DC7" w:rsidRDefault="008B7DC7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8B7DC7">
        <w:rPr>
          <w:rFonts w:ascii="Arial" w:hAnsi="Arial" w:cs="Arial"/>
          <w:color w:val="000000"/>
          <w:sz w:val="24"/>
          <w:szCs w:val="28"/>
          <w:shd w:val="clear" w:color="auto" w:fill="FFFFFF"/>
        </w:rPr>
        <w:t>4. Этика и психология делового общения:</w:t>
      </w:r>
    </w:p>
    <w:p w:rsidR="008B7DC7" w:rsidRPr="00552D97" w:rsidRDefault="008B7DC7" w:rsidP="00552D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имидж секретаря;</w:t>
      </w:r>
    </w:p>
    <w:p w:rsidR="008B7DC7" w:rsidRPr="00552D97" w:rsidRDefault="008B7DC7" w:rsidP="00552D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рабочее место секретаря;</w:t>
      </w:r>
    </w:p>
    <w:p w:rsidR="008B7DC7" w:rsidRPr="00552D97" w:rsidRDefault="008B7DC7" w:rsidP="00552D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2D97">
        <w:rPr>
          <w:rFonts w:ascii="Arial" w:hAnsi="Arial" w:cs="Arial"/>
          <w:color w:val="000000"/>
          <w:sz w:val="24"/>
          <w:szCs w:val="28"/>
          <w:shd w:val="clear" w:color="auto" w:fill="FFFFFF"/>
        </w:rPr>
        <w:t>взаимоотношения с руководителем и коллективом.</w:t>
      </w:r>
    </w:p>
    <w:p w:rsidR="00027716" w:rsidRPr="00027716" w:rsidRDefault="00027716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CE4DB8" w:rsidRDefault="00CE4DB8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ЦЕЛЬ ОБУЧЕНИЯ:</w:t>
      </w:r>
    </w:p>
    <w:p w:rsidR="00CE4DB8" w:rsidRPr="00CE4DB8" w:rsidRDefault="00CE4DB8" w:rsidP="00CE4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DB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обучения (профессиональной переподготовки) направлена на совершенствование и (или) овладение слушателями курсов новыми компетенциями, необходимыми для ведения делопроизводства в соответствии с нормами и законами РФ. </w:t>
      </w:r>
    </w:p>
    <w:p w:rsidR="00CE4DB8" w:rsidRPr="00CE4DB8" w:rsidRDefault="00CE4DB8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28"/>
          <w:shd w:val="clear" w:color="auto" w:fill="FFFFFF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всё время обучения предоставляется личный онлайн-кабинет (вход по логину и паролю).</w:t>
      </w:r>
    </w:p>
    <w:p w:rsidR="009E6114" w:rsidRDefault="009E6114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114">
        <w:rPr>
          <w:rFonts w:ascii="Arial" w:eastAsia="Times New Roman" w:hAnsi="Arial" w:cs="Arial"/>
          <w:sz w:val="24"/>
          <w:szCs w:val="24"/>
          <w:lang w:eastAsia="ru-RU"/>
        </w:rPr>
        <w:t>Слушатели Академии обеспечиваются следующими учебными материалами:</w:t>
      </w:r>
    </w:p>
    <w:p w:rsidR="009E6114" w:rsidRDefault="009E6114" w:rsidP="009E611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1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• Лекционный материал в </w:t>
      </w:r>
      <w:proofErr w:type="spellStart"/>
      <w:r w:rsidRPr="009E6114">
        <w:rPr>
          <w:rFonts w:ascii="Arial" w:eastAsia="Times New Roman" w:hAnsi="Arial" w:cs="Arial"/>
          <w:sz w:val="24"/>
          <w:szCs w:val="24"/>
          <w:lang w:eastAsia="ru-RU"/>
        </w:rPr>
        <w:t>текстово</w:t>
      </w:r>
      <w:proofErr w:type="spellEnd"/>
      <w:r w:rsidRPr="009E6114">
        <w:rPr>
          <w:rFonts w:ascii="Arial" w:eastAsia="Times New Roman" w:hAnsi="Arial" w:cs="Arial"/>
          <w:sz w:val="24"/>
          <w:szCs w:val="24"/>
          <w:lang w:eastAsia="ru-RU"/>
        </w:rPr>
        <w:t>-графическом формате (PDF);</w:t>
      </w:r>
    </w:p>
    <w:p w:rsidR="009E6114" w:rsidRDefault="009E6114" w:rsidP="009E611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114">
        <w:rPr>
          <w:rFonts w:ascii="Arial" w:eastAsia="Times New Roman" w:hAnsi="Arial" w:cs="Arial"/>
          <w:sz w:val="24"/>
          <w:szCs w:val="24"/>
          <w:lang w:eastAsia="ru-RU"/>
        </w:rPr>
        <w:t xml:space="preserve">• Лекционный материал в </w:t>
      </w:r>
      <w:proofErr w:type="spellStart"/>
      <w:r w:rsidRPr="009E6114">
        <w:rPr>
          <w:rFonts w:ascii="Arial" w:eastAsia="Times New Roman" w:hAnsi="Arial" w:cs="Arial"/>
          <w:sz w:val="24"/>
          <w:szCs w:val="24"/>
          <w:lang w:eastAsia="ru-RU"/>
        </w:rPr>
        <w:t>аудиоформате</w:t>
      </w:r>
      <w:proofErr w:type="spellEnd"/>
      <w:r w:rsidRPr="009E6114">
        <w:rPr>
          <w:rFonts w:ascii="Arial" w:eastAsia="Times New Roman" w:hAnsi="Arial" w:cs="Arial"/>
          <w:sz w:val="24"/>
          <w:szCs w:val="24"/>
          <w:lang w:eastAsia="ru-RU"/>
        </w:rPr>
        <w:t xml:space="preserve"> и в формате видеороликов;</w:t>
      </w:r>
    </w:p>
    <w:p w:rsidR="009E6114" w:rsidRDefault="009E6114" w:rsidP="009E611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114">
        <w:rPr>
          <w:rFonts w:ascii="Arial" w:eastAsia="Times New Roman" w:hAnsi="Arial" w:cs="Arial"/>
          <w:sz w:val="24"/>
          <w:szCs w:val="24"/>
          <w:lang w:eastAsia="ru-RU"/>
        </w:rPr>
        <w:t>• Инструкции по делопроизводству, тексты государственных и муниципальных нормативно-правовых актов, разъяснения федеральных органов власти, методические рекомендации (</w:t>
      </w:r>
      <w:proofErr w:type="spellStart"/>
      <w:r w:rsidRPr="009E6114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9E6114">
        <w:rPr>
          <w:rFonts w:ascii="Arial" w:eastAsia="Times New Roman" w:hAnsi="Arial" w:cs="Arial"/>
          <w:sz w:val="24"/>
          <w:szCs w:val="24"/>
          <w:lang w:eastAsia="ru-RU"/>
        </w:rPr>
        <w:t>, PDF);</w:t>
      </w:r>
    </w:p>
    <w:p w:rsidR="009E6114" w:rsidRDefault="009E6114" w:rsidP="009E611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114">
        <w:rPr>
          <w:rFonts w:ascii="Arial" w:eastAsia="Times New Roman" w:hAnsi="Arial" w:cs="Arial"/>
          <w:sz w:val="24"/>
          <w:szCs w:val="24"/>
          <w:lang w:eastAsia="ru-RU"/>
        </w:rPr>
        <w:t>• Презентационный и иллюстративный материал (PDF);</w:t>
      </w:r>
    </w:p>
    <w:p w:rsidR="009E6114" w:rsidRDefault="009E6114" w:rsidP="009E611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114">
        <w:rPr>
          <w:rFonts w:ascii="Arial" w:eastAsia="Times New Roman" w:hAnsi="Arial" w:cs="Arial"/>
          <w:sz w:val="24"/>
          <w:szCs w:val="24"/>
          <w:lang w:eastAsia="ru-RU"/>
        </w:rPr>
        <w:t>• Формы первичных учетных документов.</w:t>
      </w:r>
    </w:p>
    <w:p w:rsid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заключается в успешном прохождении компьютерного тестирования (число попыток не ограничено) и заполнении типовых документов.</w:t>
      </w:r>
    </w:p>
    <w:p w:rsidR="00170497" w:rsidRP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>Удостоверение о повышении квалификации или Д</w:t>
      </w:r>
      <w:r w:rsidRPr="008F4530">
        <w:rPr>
          <w:rFonts w:ascii="Arial" w:hAnsi="Arial" w:cs="Arial"/>
          <w:bCs/>
          <w:sz w:val="24"/>
          <w:szCs w:val="24"/>
        </w:rPr>
        <w:t>иплом о профессиональной переподготовке государственного образца</w:t>
      </w:r>
      <w:r w:rsidRPr="008F4530">
        <w:rPr>
          <w:rFonts w:ascii="Arial" w:hAnsi="Arial" w:cs="Arial"/>
          <w:sz w:val="24"/>
          <w:szCs w:val="24"/>
        </w:rPr>
        <w:t xml:space="preserve"> </w:t>
      </w:r>
      <w:r w:rsidR="003E5FD4" w:rsidRPr="008F4530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8F4530">
        <w:rPr>
          <w:rFonts w:ascii="Arial" w:hAnsi="Arial" w:cs="Arial"/>
          <w:sz w:val="24"/>
          <w:szCs w:val="24"/>
        </w:rPr>
        <w:t>;</w:t>
      </w:r>
    </w:p>
    <w:p w:rsidR="00C22030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>право на бесплатные консультации</w:t>
      </w:r>
      <w:r w:rsidR="00B322AE" w:rsidRPr="008F4530">
        <w:rPr>
          <w:rFonts w:ascii="Arial" w:hAnsi="Arial" w:cs="Arial"/>
          <w:sz w:val="24"/>
          <w:szCs w:val="24"/>
        </w:rPr>
        <w:t xml:space="preserve"> по программе обучения в течение минимального срока обучения</w:t>
      </w:r>
      <w:r w:rsidRPr="008F4530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документ, подтверждающий соответствие</w:t>
      </w:r>
      <w:r w:rsidR="009F79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936C1" w:rsidRDefault="005936C1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A6" w:rsidRPr="00AE350D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</w:t>
      </w:r>
      <w:r w:rsidR="00CB32C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32C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предоставляющий </w:t>
      </w:r>
      <w:r w:rsidR="00CB32CF" w:rsidRPr="00CB32CF">
        <w:rPr>
          <w:rFonts w:ascii="Arial" w:eastAsia="Times New Roman" w:hAnsi="Arial" w:cs="Arial"/>
          <w:sz w:val="24"/>
          <w:szCs w:val="24"/>
          <w:lang w:eastAsia="ru-RU"/>
        </w:rPr>
        <w:t>право на работу в соответствии с вступившими с 1 июля 2016 года изменениями в Трудовой кодекс.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итоговой аттестации </w:t>
      </w:r>
      <w:r w:rsidR="00AE350D" w:rsidRPr="00AE350D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в соответствии с действующими профессиональными стандартами квалификация </w:t>
      </w:r>
      <w:r w:rsidR="00AE350D" w:rsidRPr="00AE350D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организационному и документационному обеспечению управления организацией</w:t>
      </w:r>
      <w:r w:rsidR="00AE350D">
        <w:rPr>
          <w:rFonts w:ascii="Arial" w:eastAsia="Times New Roman" w:hAnsi="Arial" w:cs="Arial"/>
          <w:i/>
          <w:sz w:val="24"/>
          <w:szCs w:val="24"/>
          <w:lang w:eastAsia="ru-RU"/>
        </w:rPr>
        <w:t>».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6F6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27900</w:t>
            </w:r>
          </w:p>
        </w:tc>
      </w:tr>
    </w:tbl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  <w:r w:rsidR="0026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Pr="000E02F0" w:rsidRDefault="000E02F0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556FA2" w:rsidRPr="00F27570" w:rsidRDefault="00556FA2" w:rsidP="00087962"/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7468A" w:rsidRPr="00FD37E2" w:rsidRDefault="0057468A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lastRenderedPageBreak/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AC60C1">
        <w:rPr>
          <w:rFonts w:ascii="Arial" w:hAnsi="Arial" w:cs="Arial"/>
          <w:sz w:val="24"/>
          <w:szCs w:val="24"/>
        </w:rPr>
        <w:t>;</w:t>
      </w:r>
    </w:p>
    <w:p w:rsidR="001F3623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при</w:t>
      </w:r>
      <w:r w:rsidR="00302124">
        <w:rPr>
          <w:rFonts w:ascii="Arial" w:hAnsi="Arial" w:cs="Arial"/>
          <w:sz w:val="24"/>
          <w:szCs w:val="24"/>
        </w:rPr>
        <w:t xml:space="preserve">готовить </w:t>
      </w:r>
      <w:r w:rsidRPr="00FD37E2">
        <w:rPr>
          <w:rFonts w:ascii="Arial" w:hAnsi="Arial" w:cs="Arial"/>
          <w:sz w:val="24"/>
          <w:szCs w:val="24"/>
        </w:rPr>
        <w:t>скан-копи</w:t>
      </w:r>
      <w:r w:rsidR="001D637F">
        <w:rPr>
          <w:rFonts w:ascii="Arial" w:hAnsi="Arial" w:cs="Arial"/>
          <w:sz w:val="24"/>
          <w:szCs w:val="24"/>
        </w:rPr>
        <w:t>ю</w:t>
      </w:r>
      <w:r w:rsidRPr="00FD37E2">
        <w:rPr>
          <w:rFonts w:ascii="Arial" w:hAnsi="Arial" w:cs="Arial"/>
          <w:sz w:val="24"/>
          <w:szCs w:val="24"/>
        </w:rPr>
        <w:t xml:space="preserve"> удостоверени</w:t>
      </w:r>
      <w:r w:rsidR="001D637F">
        <w:rPr>
          <w:rFonts w:ascii="Arial" w:hAnsi="Arial" w:cs="Arial"/>
          <w:sz w:val="24"/>
          <w:szCs w:val="24"/>
        </w:rPr>
        <w:t>я</w:t>
      </w:r>
      <w:r w:rsidRPr="00FD37E2">
        <w:rPr>
          <w:rFonts w:ascii="Arial" w:hAnsi="Arial" w:cs="Arial"/>
          <w:sz w:val="24"/>
          <w:szCs w:val="24"/>
        </w:rPr>
        <w:t xml:space="preserve"> о прохождения Вами ранее курсов в случае выбора курс</w:t>
      </w:r>
      <w:r w:rsidR="00AC60C1">
        <w:rPr>
          <w:rFonts w:ascii="Arial" w:hAnsi="Arial" w:cs="Arial"/>
          <w:sz w:val="24"/>
          <w:szCs w:val="24"/>
        </w:rPr>
        <w:t>а</w:t>
      </w:r>
      <w:r w:rsidRPr="00FD37E2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FD37E2">
        <w:rPr>
          <w:rFonts w:ascii="Arial" w:hAnsi="Arial" w:cs="Arial"/>
          <w:sz w:val="24"/>
          <w:szCs w:val="24"/>
        </w:rPr>
        <w:t>проф</w:t>
      </w:r>
      <w:proofErr w:type="gramStart"/>
      <w:r w:rsidRPr="00FD37E2">
        <w:rPr>
          <w:rFonts w:ascii="Arial" w:hAnsi="Arial" w:cs="Arial"/>
          <w:sz w:val="24"/>
          <w:szCs w:val="24"/>
        </w:rPr>
        <w:t>.п</w:t>
      </w:r>
      <w:proofErr w:type="gramEnd"/>
      <w:r w:rsidRPr="00FD37E2">
        <w:rPr>
          <w:rFonts w:ascii="Arial" w:hAnsi="Arial" w:cs="Arial"/>
          <w:sz w:val="24"/>
          <w:szCs w:val="24"/>
        </w:rPr>
        <w:t>ереподготовке</w:t>
      </w:r>
      <w:proofErr w:type="spellEnd"/>
      <w:r w:rsidR="0057468A">
        <w:rPr>
          <w:rFonts w:ascii="Arial" w:hAnsi="Arial" w:cs="Arial"/>
          <w:sz w:val="24"/>
          <w:szCs w:val="24"/>
        </w:rPr>
        <w:t xml:space="preserve"> (260, 520 час).</w:t>
      </w:r>
    </w:p>
    <w:sectPr w:rsidR="001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3A"/>
    <w:multiLevelType w:val="hybridMultilevel"/>
    <w:tmpl w:val="BD0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B38"/>
    <w:multiLevelType w:val="hybridMultilevel"/>
    <w:tmpl w:val="4694211E"/>
    <w:lvl w:ilvl="0" w:tplc="05D40B6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FD09F4"/>
    <w:multiLevelType w:val="hybridMultilevel"/>
    <w:tmpl w:val="0984579C"/>
    <w:lvl w:ilvl="0" w:tplc="05D40B6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2050D4"/>
    <w:multiLevelType w:val="hybridMultilevel"/>
    <w:tmpl w:val="22021568"/>
    <w:lvl w:ilvl="0" w:tplc="05D40B6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A82716"/>
    <w:multiLevelType w:val="hybridMultilevel"/>
    <w:tmpl w:val="7AE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D06D69"/>
    <w:multiLevelType w:val="hybridMultilevel"/>
    <w:tmpl w:val="5ABEAEE0"/>
    <w:lvl w:ilvl="0" w:tplc="05D40B6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126D3"/>
    <w:multiLevelType w:val="hybridMultilevel"/>
    <w:tmpl w:val="6BBA4A02"/>
    <w:lvl w:ilvl="0" w:tplc="05D40B6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104B06"/>
    <w:multiLevelType w:val="hybridMultilevel"/>
    <w:tmpl w:val="DEFE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945E7"/>
    <w:multiLevelType w:val="hybridMultilevel"/>
    <w:tmpl w:val="DBC49B40"/>
    <w:lvl w:ilvl="0" w:tplc="05D40B6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7707DB"/>
    <w:multiLevelType w:val="hybridMultilevel"/>
    <w:tmpl w:val="2ED4F130"/>
    <w:lvl w:ilvl="0" w:tplc="05D40B62"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0954D0C"/>
    <w:multiLevelType w:val="hybridMultilevel"/>
    <w:tmpl w:val="2558F128"/>
    <w:lvl w:ilvl="0" w:tplc="05D40B6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88101E"/>
    <w:multiLevelType w:val="hybridMultilevel"/>
    <w:tmpl w:val="FCFAA77E"/>
    <w:lvl w:ilvl="0" w:tplc="05D40B62"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716"/>
    <w:rsid w:val="00042850"/>
    <w:rsid w:val="000450C7"/>
    <w:rsid w:val="00050CF0"/>
    <w:rsid w:val="00087962"/>
    <w:rsid w:val="000B5B2E"/>
    <w:rsid w:val="000C1361"/>
    <w:rsid w:val="000C5831"/>
    <w:rsid w:val="000D51A0"/>
    <w:rsid w:val="000D6E19"/>
    <w:rsid w:val="000E02F0"/>
    <w:rsid w:val="000E34CA"/>
    <w:rsid w:val="001047AE"/>
    <w:rsid w:val="00170497"/>
    <w:rsid w:val="001969B9"/>
    <w:rsid w:val="001D58E5"/>
    <w:rsid w:val="001D637F"/>
    <w:rsid w:val="001E0D33"/>
    <w:rsid w:val="001F3623"/>
    <w:rsid w:val="00200F25"/>
    <w:rsid w:val="00266FDB"/>
    <w:rsid w:val="002A5B9E"/>
    <w:rsid w:val="002B3187"/>
    <w:rsid w:val="002D0A6D"/>
    <w:rsid w:val="00302124"/>
    <w:rsid w:val="00325D62"/>
    <w:rsid w:val="00326EAA"/>
    <w:rsid w:val="00346B63"/>
    <w:rsid w:val="003549A2"/>
    <w:rsid w:val="00397FD6"/>
    <w:rsid w:val="003A756F"/>
    <w:rsid w:val="003D5ABC"/>
    <w:rsid w:val="003E5FD4"/>
    <w:rsid w:val="0044186E"/>
    <w:rsid w:val="004431F2"/>
    <w:rsid w:val="00453898"/>
    <w:rsid w:val="004A2FEC"/>
    <w:rsid w:val="004A6675"/>
    <w:rsid w:val="004B0A1C"/>
    <w:rsid w:val="005252F9"/>
    <w:rsid w:val="00535DCE"/>
    <w:rsid w:val="00552D97"/>
    <w:rsid w:val="00556FA2"/>
    <w:rsid w:val="00565916"/>
    <w:rsid w:val="0057468A"/>
    <w:rsid w:val="005936C1"/>
    <w:rsid w:val="005A1D8B"/>
    <w:rsid w:val="005E039D"/>
    <w:rsid w:val="006135BA"/>
    <w:rsid w:val="006549CD"/>
    <w:rsid w:val="00671E98"/>
    <w:rsid w:val="0067721A"/>
    <w:rsid w:val="006803D0"/>
    <w:rsid w:val="006824C1"/>
    <w:rsid w:val="006F67F7"/>
    <w:rsid w:val="00711B02"/>
    <w:rsid w:val="00741246"/>
    <w:rsid w:val="00747B03"/>
    <w:rsid w:val="0076301A"/>
    <w:rsid w:val="00764E60"/>
    <w:rsid w:val="00797012"/>
    <w:rsid w:val="007A0B79"/>
    <w:rsid w:val="008B7DC7"/>
    <w:rsid w:val="008F4530"/>
    <w:rsid w:val="00932A76"/>
    <w:rsid w:val="009730EF"/>
    <w:rsid w:val="009823C8"/>
    <w:rsid w:val="009D7B3C"/>
    <w:rsid w:val="009E429C"/>
    <w:rsid w:val="009E6114"/>
    <w:rsid w:val="009F79FF"/>
    <w:rsid w:val="00A709A6"/>
    <w:rsid w:val="00AA3130"/>
    <w:rsid w:val="00AC60C1"/>
    <w:rsid w:val="00AE350D"/>
    <w:rsid w:val="00B322AE"/>
    <w:rsid w:val="00B36A47"/>
    <w:rsid w:val="00B56825"/>
    <w:rsid w:val="00BA324E"/>
    <w:rsid w:val="00BC49E7"/>
    <w:rsid w:val="00C22030"/>
    <w:rsid w:val="00C2632C"/>
    <w:rsid w:val="00C5447A"/>
    <w:rsid w:val="00C71EC6"/>
    <w:rsid w:val="00CB32CF"/>
    <w:rsid w:val="00CC46FA"/>
    <w:rsid w:val="00CD399F"/>
    <w:rsid w:val="00CE4DB8"/>
    <w:rsid w:val="00CE6F0E"/>
    <w:rsid w:val="00D018DD"/>
    <w:rsid w:val="00D117F3"/>
    <w:rsid w:val="00D151E9"/>
    <w:rsid w:val="00D60076"/>
    <w:rsid w:val="00D71E20"/>
    <w:rsid w:val="00DA362F"/>
    <w:rsid w:val="00DB42EA"/>
    <w:rsid w:val="00DB478F"/>
    <w:rsid w:val="00DD51D8"/>
    <w:rsid w:val="00DF4C0E"/>
    <w:rsid w:val="00E032CF"/>
    <w:rsid w:val="00E179CD"/>
    <w:rsid w:val="00E211F1"/>
    <w:rsid w:val="00E34982"/>
    <w:rsid w:val="00E57A35"/>
    <w:rsid w:val="00E84028"/>
    <w:rsid w:val="00F27570"/>
    <w:rsid w:val="00F456BD"/>
    <w:rsid w:val="00F647E2"/>
    <w:rsid w:val="00F843E9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</cp:revision>
  <dcterms:created xsi:type="dcterms:W3CDTF">2017-03-29T09:33:00Z</dcterms:created>
  <dcterms:modified xsi:type="dcterms:W3CDTF">2017-03-29T09:41:00Z</dcterms:modified>
</cp:coreProperties>
</file>